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评估资料 注意保存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</w:t>
      </w: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ind w:left="-424" w:leftChars="-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四川汽车职业技术学院评估领导小组办公室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2018年4月3日</w:t>
      </w:r>
    </w:p>
    <w:p>
      <w:pPr>
        <w:rPr>
          <w:sz w:val="24"/>
          <w:szCs w:val="2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“评估工作——今年工作的第一要务”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>——我校召开中干会部署人才培养评估工作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四月,川汽院里春意怀酥、花儿吐艳、柳枝婀娜、碧水传情。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2018年4月2日上午，我校在行政楼二楼会议室召开了中层干部会。会议由学院董事长、院长邓斌主持，中层及以上全体干部参加了会议。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“评估工作是学校当前工作的重中之重、第一要务，要做到人人参与。”对此针对当前的评估工作的进展，邓院长进一步强调了以下几点：</w:t>
      </w:r>
    </w:p>
    <w:p>
      <w:pPr>
        <w:ind w:firstLine="480" w:firstLineChars="1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一、评估资料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评估工作任务重，时间紧，要求高。评估办和各系（部）处、室的每一位都不能松劲，还有大量的资料需要进一步整理优化，大量的材料需要补充完善。尤其是对能反映出我校特色的专业、教改成果、校企合作、学徒制试点等的梳理而形成的完整材料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职业教育的最大特点就是突出“职业性”，即专业课教学体系要完全摆脱传统教学体系的束缚，教学大纲、教学计划和教学实施都要按理实比为3:7的要求进行，今年3月8日展示的专业课教学就是职业教育的模式。</w:t>
      </w:r>
    </w:p>
    <w:p>
      <w:pPr>
        <w:ind w:firstLine="480" w:firstLineChars="1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二、教师的评估工作</w:t>
      </w:r>
    </w:p>
    <w:p>
      <w:pPr>
        <w:ind w:firstLine="480" w:firstLineChars="15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（一）完善基础资料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对教师教学过程资料的检查，必须系统，从备课、授课、批改作业、辅导答疑、复习、考试、试卷批改、成绩分析等每一个环节都要有文字资料支撑。做到一环扣一环，数据吻合、材料齐全。</w:t>
      </w:r>
    </w:p>
    <w:p>
      <w:pPr>
        <w:ind w:firstLine="480" w:firstLineChars="15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（二）通过说课提高讲课质量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专家到校实地考察时，采用随机的方式进行听课，当天上课的教师都有可能被听课，所以全体教师要利用每周二、周三下午时间，练习说课，务必做到说课人人过关。</w:t>
      </w:r>
    </w:p>
    <w:p>
      <w:pPr>
        <w:ind w:firstLine="480" w:firstLineChars="15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（三）深化专业剖析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作为专业课教师都要掌握专业剖析，做到剖析内容全面、精炼。只有全面熟悉专业才能说好专业的各相关课程，也才能上好每节课。特别要加强对特色专业的剖析。</w:t>
      </w:r>
    </w:p>
    <w:p>
      <w:pPr>
        <w:ind w:firstLine="480" w:firstLineChars="15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（四）深度访谈及座谈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该项目涉及面宽，上至校领导，下至在校学生，涵盖了校领导及教学、人事、招办、系主任、学工、财务和专业带头人、普通教师、学生等。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不同部门的负责人除了要熟悉本部门的业务外，还要熟悉并了解我们的办学思想、教学理念、教学过程、教学特色以及教学中如何做到理实结合、校企融合；班主任要做到立德树人，要熟悉如何带班，如何育人，就业服务等方面的措施和取得的成效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评估办要根据进度，按步骤分时段做好各阶段的工作安排和培训。各系（部）处、室必须按进度完成常规资料的收集和规定材料的上报，以及各个环节的培训工作。</w:t>
      </w:r>
    </w:p>
    <w:p>
      <w:pPr>
        <w:ind w:firstLine="480" w:firstLineChars="1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最后，邓院长再次要求全校教职工要以永不踏实、永不放心、永不满足的精神对待评估工作的每一个过程，每一个环节，每一个节点，并决定将今年定为教师能力提升年，通过系列活动提高教师业务水平。我们既要充满自信，又要克服困难，苦干、实干、加油干，以昂扬的斗志迎接今年的评估工作。</w:t>
      </w:r>
    </w:p>
    <w:p>
      <w:pPr>
        <w:ind w:firstLine="480" w:firstLineChars="150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(供稿：张立光)</w:t>
      </w: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送：院领导                                      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发：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各系（部）、处、室                                         </w:t>
      </w:r>
    </w:p>
    <w:p>
      <w:pPr>
        <w:spacing w:line="500" w:lineRule="exact"/>
        <w:jc w:val="left"/>
      </w:pPr>
      <w:r>
        <w:rPr>
          <w:rFonts w:hint="eastAsia" w:ascii="仿宋" w:hAnsi="仿宋" w:eastAsia="仿宋"/>
          <w:spacing w:val="-45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2018年4月3日印发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5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1D11A3"/>
    <w:rsid w:val="00043C9D"/>
    <w:rsid w:val="0004612D"/>
    <w:rsid w:val="00047E23"/>
    <w:rsid w:val="00057C06"/>
    <w:rsid w:val="000D36BE"/>
    <w:rsid w:val="000E08A7"/>
    <w:rsid w:val="000E1241"/>
    <w:rsid w:val="000E70E5"/>
    <w:rsid w:val="00120466"/>
    <w:rsid w:val="001303E1"/>
    <w:rsid w:val="001635FE"/>
    <w:rsid w:val="00164462"/>
    <w:rsid w:val="001A4516"/>
    <w:rsid w:val="001A545E"/>
    <w:rsid w:val="001C16C8"/>
    <w:rsid w:val="001F3891"/>
    <w:rsid w:val="00205D0F"/>
    <w:rsid w:val="002259EB"/>
    <w:rsid w:val="00265010"/>
    <w:rsid w:val="002A3F8B"/>
    <w:rsid w:val="002D01CE"/>
    <w:rsid w:val="002E25BD"/>
    <w:rsid w:val="0030758F"/>
    <w:rsid w:val="00321F99"/>
    <w:rsid w:val="003B0B2C"/>
    <w:rsid w:val="003C68B3"/>
    <w:rsid w:val="00415113"/>
    <w:rsid w:val="00462412"/>
    <w:rsid w:val="0047468B"/>
    <w:rsid w:val="00491240"/>
    <w:rsid w:val="005060ED"/>
    <w:rsid w:val="00514C89"/>
    <w:rsid w:val="005D2A9E"/>
    <w:rsid w:val="005E466C"/>
    <w:rsid w:val="00604E51"/>
    <w:rsid w:val="00621919"/>
    <w:rsid w:val="006758D1"/>
    <w:rsid w:val="006F61A0"/>
    <w:rsid w:val="00752744"/>
    <w:rsid w:val="007A182D"/>
    <w:rsid w:val="007D6E79"/>
    <w:rsid w:val="007E51C5"/>
    <w:rsid w:val="007F57A3"/>
    <w:rsid w:val="00856967"/>
    <w:rsid w:val="008D24FC"/>
    <w:rsid w:val="008D2F17"/>
    <w:rsid w:val="008D5D3D"/>
    <w:rsid w:val="00915DE4"/>
    <w:rsid w:val="00960455"/>
    <w:rsid w:val="00963019"/>
    <w:rsid w:val="009A42CF"/>
    <w:rsid w:val="009C007A"/>
    <w:rsid w:val="009C4807"/>
    <w:rsid w:val="009F1F4E"/>
    <w:rsid w:val="00A52416"/>
    <w:rsid w:val="00A6373C"/>
    <w:rsid w:val="00A71F94"/>
    <w:rsid w:val="00B144B2"/>
    <w:rsid w:val="00B94B51"/>
    <w:rsid w:val="00B96320"/>
    <w:rsid w:val="00BA101A"/>
    <w:rsid w:val="00BB449D"/>
    <w:rsid w:val="00BF5790"/>
    <w:rsid w:val="00BF73A1"/>
    <w:rsid w:val="00C62FA1"/>
    <w:rsid w:val="00CC276F"/>
    <w:rsid w:val="00CD7959"/>
    <w:rsid w:val="00D25615"/>
    <w:rsid w:val="00D56C2B"/>
    <w:rsid w:val="00D64F88"/>
    <w:rsid w:val="00DB1A05"/>
    <w:rsid w:val="00DD326B"/>
    <w:rsid w:val="00DF3E0D"/>
    <w:rsid w:val="00EA32F1"/>
    <w:rsid w:val="00EE678F"/>
    <w:rsid w:val="00EE6F72"/>
    <w:rsid w:val="00F66312"/>
    <w:rsid w:val="00F77F86"/>
    <w:rsid w:val="00FA2DFE"/>
    <w:rsid w:val="00FD7BB8"/>
    <w:rsid w:val="0C150711"/>
    <w:rsid w:val="120536C6"/>
    <w:rsid w:val="157F658C"/>
    <w:rsid w:val="161D11A3"/>
    <w:rsid w:val="162451A0"/>
    <w:rsid w:val="187A246A"/>
    <w:rsid w:val="1A0B5609"/>
    <w:rsid w:val="1C6D1425"/>
    <w:rsid w:val="1EC11B68"/>
    <w:rsid w:val="1FF90ED6"/>
    <w:rsid w:val="20092610"/>
    <w:rsid w:val="271C5BF8"/>
    <w:rsid w:val="37E2762E"/>
    <w:rsid w:val="3A55252F"/>
    <w:rsid w:val="3ACC0B94"/>
    <w:rsid w:val="3EB10664"/>
    <w:rsid w:val="3F5359E2"/>
    <w:rsid w:val="46881462"/>
    <w:rsid w:val="4D354024"/>
    <w:rsid w:val="567029EF"/>
    <w:rsid w:val="59143B34"/>
    <w:rsid w:val="5B98425C"/>
    <w:rsid w:val="5B9B634A"/>
    <w:rsid w:val="5C98643A"/>
    <w:rsid w:val="5D325167"/>
    <w:rsid w:val="5DC95094"/>
    <w:rsid w:val="61102106"/>
    <w:rsid w:val="74C06039"/>
    <w:rsid w:val="782A476E"/>
    <w:rsid w:val="7B762EFE"/>
    <w:rsid w:val="7B7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2018-04-03T03:13:00Z</dcterms:created>
  <dc:creator>Administrator</dc:creator>
  <cp:lastModifiedBy>Nicole-SJ</cp:lastModifiedBy>
  <cp:lastPrinted>2018-04-04T02:03:00Z</cp:lastPrinted>
  <dcterms:modified xsi:type="dcterms:W3CDTF">2018-04-17T03:22:18Z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