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w:t>
      </w:r>
      <w:r>
        <w:rPr>
          <w:rFonts w:hint="eastAsia" w:ascii="仿宋_GB2312" w:eastAsia="仿宋_GB2312"/>
          <w:sz w:val="32"/>
          <w:szCs w:val="32"/>
          <w:lang w:val="en-US" w:eastAsia="zh-CN"/>
        </w:rPr>
        <w:t>20</w:t>
      </w:r>
      <w:bookmarkStart w:id="0" w:name="_GoBack"/>
      <w:bookmarkEnd w:id="0"/>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四川汽车职业技术学院评估领导小组办公室  2017年9月12日</w:t>
      </w:r>
    </w:p>
    <w:p>
      <w:pPr>
        <w:jc w:val="center"/>
        <w:rPr>
          <w:rFonts w:ascii="方正小标宋简体" w:hAnsi="方正小标宋简体" w:eastAsia="方正小标宋简体" w:cs="方正小标宋简体"/>
          <w:sz w:val="36"/>
          <w:szCs w:val="36"/>
        </w:rPr>
      </w:pPr>
    </w:p>
    <w:p>
      <w:pPr>
        <w:jc w:val="center"/>
        <w:rPr>
          <w:sz w:val="36"/>
          <w:szCs w:val="36"/>
        </w:rPr>
      </w:pPr>
      <w:r>
        <w:rPr>
          <w:rFonts w:hint="eastAsia" w:ascii="方正小标宋简体" w:hAnsi="方正小标宋简体" w:eastAsia="方正小标宋简体" w:cs="方正小标宋简体"/>
          <w:sz w:val="36"/>
          <w:szCs w:val="36"/>
        </w:rPr>
        <w:t>学院召开评估工作推进会</w:t>
      </w:r>
    </w:p>
    <w:p>
      <w:pPr>
        <w:jc w:val="center"/>
        <w:rPr>
          <w:sz w:val="28"/>
          <w:szCs w:val="28"/>
        </w:rPr>
      </w:pPr>
      <w:r>
        <w:rPr>
          <w:rFonts w:hint="eastAsia"/>
          <w:sz w:val="28"/>
          <w:szCs w:val="28"/>
        </w:rPr>
        <w:t>—</w:t>
      </w:r>
      <w:r>
        <w:rPr>
          <w:rFonts w:hint="eastAsia" w:ascii="仿宋" w:hAnsi="仿宋" w:eastAsia="仿宋"/>
          <w:sz w:val="28"/>
          <w:szCs w:val="28"/>
        </w:rPr>
        <w:t>统一思想 周密部署 稳步推进</w:t>
      </w:r>
    </w:p>
    <w:p>
      <w:pPr>
        <w:rPr>
          <w:b/>
          <w:sz w:val="28"/>
          <w:szCs w:val="28"/>
        </w:rPr>
      </w:pP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为了进一步统一思想，顺利推进学校评估工作的有序开展，2017年9月12日上午，学院董事长、院长邓斌召集评估工作相关负责人在行政楼三楼会议室开展了评估工作推进会。参加会议的有学院党委书记袁应柏、党委副书记邓力轩、副院长赵虹、杨文勇，各主要处、室、系（部）负责人张立光、王骏、李国玲、徐小龙、张顺玉、王宇以及评估办干事宋静。</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邓斌院长首先听取了近期评估工作进展，针对反映出来的问题，邓院长提出了解决方法。</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第一，我们要在战略上藐视、战术上重视人才培养评估工作，心态要放轻松，避免焦虑、烦躁，做事要积极认真，落到实处。</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第二，针对前期评估工作有争论的地方作了统一的安排，尤其在分歧较大的说课与专业剖析的具体要求方面给出了统一的要求。</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第三，对近期学院的评估工作作了周密的部署：要求在11月1日前完成资料的初步归档、说课与专业剖析的初稿，11月后对资料进行查缺补漏；其次在寒假前完成说课与专业剖析的练习； </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第四，成立评估核心工作小组，在本阶段主要负责评估资料的全面整理归档工作。小组由学院副院长赵虹任组长，学院杨文勇、张立光任副组长，成员有教务处处长王骏、党政办主任李国玲、招就处处长徐小龙、评估办干事宋静。</w:t>
      </w:r>
    </w:p>
    <w:p>
      <w:pPr>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74310" cy="3507105"/>
            <wp:effectExtent l="19050" t="0" r="2540" b="0"/>
            <wp:docPr id="36" name="图片 0" descr="_DSC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0" descr="_DSC0429.JPG"/>
                    <pic:cNvPicPr>
                      <a:picLocks noChangeAspect="1"/>
                    </pic:cNvPicPr>
                  </pic:nvPicPr>
                  <pic:blipFill>
                    <a:blip r:embed="rId5" cstate="print"/>
                    <a:stretch>
                      <a:fillRect/>
                    </a:stretch>
                  </pic:blipFill>
                  <pic:spPr>
                    <a:xfrm>
                      <a:off x="0" y="0"/>
                      <a:ext cx="5274310" cy="3507105"/>
                    </a:xfrm>
                    <a:prstGeom prst="rect">
                      <a:avLst/>
                    </a:prstGeom>
                  </pic:spPr>
                </pic:pic>
              </a:graphicData>
            </a:graphic>
          </wp:inline>
        </w:drawing>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通过此次会议，大家进一步理清了评估工作思路，统一了思想，定将推动学院评估的阶段工作快速、有序开展。</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(供稿：评估办 宋静)</w:t>
      </w: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ind w:firstLine="660"/>
        <w:rPr>
          <w:rFonts w:ascii="仿宋_GB2312" w:eastAsia="仿宋_GB2312"/>
          <w:bCs/>
          <w:sz w:val="28"/>
          <w:szCs w:val="28"/>
          <w:u w:val="single"/>
        </w:rPr>
      </w:pPr>
    </w:p>
    <w:p>
      <w:pPr>
        <w:rPr>
          <w:rFonts w:ascii="仿宋_GB2312" w:hAnsi="仿宋_GB2312" w:eastAsia="仿宋_GB2312" w:cs="仿宋_GB2312"/>
          <w:sz w:val="32"/>
          <w:szCs w:val="32"/>
        </w:rPr>
      </w:pPr>
    </w:p>
    <w:p>
      <w:pPr>
        <w:rPr>
          <w:rFonts w:ascii="仿宋_GB2312" w:eastAsia="仿宋_GB2312"/>
          <w:bCs/>
          <w:sz w:val="28"/>
          <w:szCs w:val="28"/>
          <w:u w:val="single"/>
        </w:rPr>
      </w:pPr>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2017年9月12日印发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61D11A3"/>
    <w:rsid w:val="000049A5"/>
    <w:rsid w:val="000A558C"/>
    <w:rsid w:val="000E70E5"/>
    <w:rsid w:val="00136B54"/>
    <w:rsid w:val="00195684"/>
    <w:rsid w:val="001C3AE1"/>
    <w:rsid w:val="001E61E6"/>
    <w:rsid w:val="00222A44"/>
    <w:rsid w:val="0022737B"/>
    <w:rsid w:val="00325CB3"/>
    <w:rsid w:val="00394542"/>
    <w:rsid w:val="004440AE"/>
    <w:rsid w:val="004A5A64"/>
    <w:rsid w:val="004F0B1A"/>
    <w:rsid w:val="005377C7"/>
    <w:rsid w:val="00541B8A"/>
    <w:rsid w:val="005613ED"/>
    <w:rsid w:val="00590547"/>
    <w:rsid w:val="005F4AB2"/>
    <w:rsid w:val="005F62C6"/>
    <w:rsid w:val="00604913"/>
    <w:rsid w:val="00635B9B"/>
    <w:rsid w:val="006B665F"/>
    <w:rsid w:val="006C732C"/>
    <w:rsid w:val="00762BB5"/>
    <w:rsid w:val="0076385A"/>
    <w:rsid w:val="0079508A"/>
    <w:rsid w:val="007A3601"/>
    <w:rsid w:val="00832063"/>
    <w:rsid w:val="0083467E"/>
    <w:rsid w:val="00856967"/>
    <w:rsid w:val="00912B0F"/>
    <w:rsid w:val="00935CAA"/>
    <w:rsid w:val="00955DA2"/>
    <w:rsid w:val="00982466"/>
    <w:rsid w:val="009955DC"/>
    <w:rsid w:val="009D08A6"/>
    <w:rsid w:val="009F3EF3"/>
    <w:rsid w:val="00A71E67"/>
    <w:rsid w:val="00AC36C0"/>
    <w:rsid w:val="00AE6C06"/>
    <w:rsid w:val="00B10B2D"/>
    <w:rsid w:val="00B269B0"/>
    <w:rsid w:val="00B45DB2"/>
    <w:rsid w:val="00B760DB"/>
    <w:rsid w:val="00BC4DFC"/>
    <w:rsid w:val="00C0403F"/>
    <w:rsid w:val="00C842B1"/>
    <w:rsid w:val="00C844E8"/>
    <w:rsid w:val="00CA047F"/>
    <w:rsid w:val="00D17887"/>
    <w:rsid w:val="00D56C2B"/>
    <w:rsid w:val="00D57616"/>
    <w:rsid w:val="00D57794"/>
    <w:rsid w:val="00D64F88"/>
    <w:rsid w:val="00E10C69"/>
    <w:rsid w:val="00EA32F1"/>
    <w:rsid w:val="00EB6D34"/>
    <w:rsid w:val="00EF0204"/>
    <w:rsid w:val="00F51B77"/>
    <w:rsid w:val="00F55D0F"/>
    <w:rsid w:val="00F64E10"/>
    <w:rsid w:val="0C150711"/>
    <w:rsid w:val="120536C6"/>
    <w:rsid w:val="157F658C"/>
    <w:rsid w:val="161D11A3"/>
    <w:rsid w:val="162451A0"/>
    <w:rsid w:val="1C6D1425"/>
    <w:rsid w:val="1FF90ED6"/>
    <w:rsid w:val="20092610"/>
    <w:rsid w:val="271C5BF8"/>
    <w:rsid w:val="37E2762E"/>
    <w:rsid w:val="3A55252F"/>
    <w:rsid w:val="3ACC0B94"/>
    <w:rsid w:val="3EB10664"/>
    <w:rsid w:val="3F5359E2"/>
    <w:rsid w:val="567029EF"/>
    <w:rsid w:val="59143B34"/>
    <w:rsid w:val="5B9B634A"/>
    <w:rsid w:val="5D325167"/>
    <w:rsid w:val="5DC95094"/>
    <w:rsid w:val="61102106"/>
    <w:rsid w:val="6F662C1F"/>
    <w:rsid w:val="782A476E"/>
    <w:rsid w:val="7B7F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批注框文本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978</Characters>
  <Lines>8</Lines>
  <Paragraphs>2</Paragraphs>
  <TotalTime>0</TotalTime>
  <ScaleCrop>false</ScaleCrop>
  <LinksUpToDate>false</LinksUpToDate>
  <CharactersWithSpaces>1147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2017-11-14T02:47:00Z</dcterms:created>
  <dc:creator>Administrator</dc:creator>
  <cp:lastModifiedBy>Nicole-SJ</cp:lastModifiedBy>
  <cp:lastPrinted>2016-09-19T08:01:00Z</cp:lastPrinted>
  <dcterms:modified xsi:type="dcterms:W3CDTF">2017-11-27T08:16:26Z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